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2E06D02D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7C3E58">
        <w:rPr>
          <w:rFonts w:ascii="Arial" w:hAnsi="Arial" w:cs="Arial"/>
          <w:b/>
          <w:color w:val="auto"/>
          <w:sz w:val="24"/>
          <w:szCs w:val="24"/>
        </w:rPr>
        <w:t>I</w:t>
      </w:r>
      <w:r w:rsidR="00FA238C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E156E6">
        <w:rPr>
          <w:rFonts w:ascii="Arial" w:hAnsi="Arial" w:cs="Arial"/>
          <w:b/>
          <w:color w:val="auto"/>
          <w:sz w:val="24"/>
          <w:szCs w:val="24"/>
        </w:rPr>
        <w:t>20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59A97E86" w:rsidR="009A669B" w:rsidRPr="00141A92" w:rsidRDefault="00B548D3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4FDCB557" w:rsidR="009A669B" w:rsidRPr="00ED63FB" w:rsidRDefault="00542A9F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7.05.2018 - </w:t>
            </w:r>
            <w:r w:rsidR="007E1E8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.08</w:t>
            </w:r>
            <w:r w:rsidR="009A669B" w:rsidRPr="00ED63FB">
              <w:rPr>
                <w:rFonts w:ascii="Arial" w:hAnsi="Arial" w:cs="Arial"/>
                <w:sz w:val="18"/>
                <w:szCs w:val="18"/>
              </w:rPr>
              <w:t>.2021</w:t>
            </w:r>
            <w:r w:rsidR="007E257E">
              <w:rPr>
                <w:rFonts w:ascii="Arial" w:hAnsi="Arial" w:cs="Arial"/>
                <w:sz w:val="18"/>
                <w:szCs w:val="18"/>
              </w:rPr>
              <w:t xml:space="preserve"> (zgoda CPPC z dnia</w:t>
            </w:r>
            <w:r w:rsidR="007E1E8E">
              <w:rPr>
                <w:rFonts w:ascii="Arial" w:hAnsi="Arial" w:cs="Arial"/>
                <w:sz w:val="18"/>
                <w:szCs w:val="18"/>
              </w:rPr>
              <w:t xml:space="preserve"> 24.09.2020 r</w:t>
            </w:r>
            <w:r w:rsidR="007E257E">
              <w:rPr>
                <w:rFonts w:ascii="Arial" w:hAnsi="Arial" w:cs="Arial"/>
                <w:sz w:val="18"/>
                <w:szCs w:val="18"/>
              </w:rPr>
              <w:t xml:space="preserve"> na przedłużenie</w:t>
            </w:r>
            <w:r w:rsidR="007E1E8E">
              <w:rPr>
                <w:rFonts w:ascii="Arial" w:hAnsi="Arial" w:cs="Arial"/>
                <w:sz w:val="18"/>
                <w:szCs w:val="18"/>
              </w:rPr>
              <w:t xml:space="preserve"> projektu</w:t>
            </w:r>
            <w:r w:rsidR="007E257E">
              <w:rPr>
                <w:rFonts w:ascii="Arial" w:hAnsi="Arial" w:cs="Arial"/>
                <w:sz w:val="18"/>
                <w:szCs w:val="18"/>
              </w:rPr>
              <w:t xml:space="preserve"> w związku z ustawą </w:t>
            </w:r>
            <w:r w:rsidR="007E1E8E">
              <w:rPr>
                <w:rFonts w:ascii="Arial" w:hAnsi="Arial" w:cs="Arial"/>
                <w:sz w:val="18"/>
                <w:szCs w:val="18"/>
              </w:rPr>
              <w:t xml:space="preserve">dot. </w:t>
            </w:r>
            <w:r w:rsidR="007E257E">
              <w:rPr>
                <w:rFonts w:ascii="Arial" w:hAnsi="Arial" w:cs="Arial"/>
                <w:sz w:val="18"/>
                <w:szCs w:val="18"/>
              </w:rPr>
              <w:t>COVID-19</w:t>
            </w:r>
            <w:r w:rsidR="007E1E8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36D0229" w14:textId="23A9F7C7" w:rsidR="009A669B" w:rsidRPr="007E1E8E" w:rsidRDefault="006822BE" w:rsidP="009A669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E8E">
              <w:rPr>
                <w:rFonts w:ascii="Arial" w:hAnsi="Arial" w:cs="Arial"/>
                <w:sz w:val="18"/>
                <w:szCs w:val="18"/>
              </w:rPr>
              <w:t>Pierwotna data zakończenia projektu- 6.05.2021</w:t>
            </w: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6F69E350" w:rsidR="007677C1" w:rsidRPr="00ED63FB" w:rsidRDefault="00B673FB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72,22</w:t>
            </w:r>
            <w:r w:rsidR="00DC5F8B">
              <w:t>%</w:t>
            </w:r>
          </w:p>
        </w:tc>
        <w:tc>
          <w:tcPr>
            <w:tcW w:w="3260" w:type="dxa"/>
          </w:tcPr>
          <w:p w14:paraId="48ED1E49" w14:textId="1524E754" w:rsidR="00DC5F8B" w:rsidRDefault="00B673FB" w:rsidP="00DC5F8B">
            <w:pPr>
              <w:pStyle w:val="Akapitzlist"/>
              <w:numPr>
                <w:ilvl w:val="0"/>
                <w:numId w:val="33"/>
              </w:numPr>
            </w:pPr>
            <w:r>
              <w:t>20,31</w:t>
            </w:r>
            <w:r w:rsidR="00DC5F8B">
              <w:t xml:space="preserve"> %</w:t>
            </w:r>
          </w:p>
          <w:p w14:paraId="4BAFA951" w14:textId="657D88CA" w:rsidR="00DC5F8B" w:rsidRDefault="00B673FB" w:rsidP="00DC5F8B">
            <w:pPr>
              <w:pStyle w:val="Akapitzlist"/>
              <w:numPr>
                <w:ilvl w:val="0"/>
                <w:numId w:val="33"/>
              </w:numPr>
            </w:pPr>
            <w:r>
              <w:t>6,59</w:t>
            </w:r>
            <w:r w:rsidR="00DC5F8B">
              <w:t xml:space="preserve"> %</w:t>
            </w:r>
          </w:p>
          <w:p w14:paraId="57146171" w14:textId="66D8869A" w:rsidR="00B401B8" w:rsidRPr="004C797F" w:rsidRDefault="00DC5F8B" w:rsidP="00DC5F8B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 </w:t>
            </w:r>
          </w:p>
        </w:tc>
        <w:tc>
          <w:tcPr>
            <w:tcW w:w="3402" w:type="dxa"/>
          </w:tcPr>
          <w:p w14:paraId="4A16469F" w14:textId="3756D01A" w:rsidR="007677C1" w:rsidRPr="00ED63FB" w:rsidRDefault="00B673FB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22,80</w:t>
            </w:r>
            <w:r w:rsidR="00DC5F8B">
              <w:t>%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52E95509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4830E91D" w:rsidR="007B7647" w:rsidRPr="00ED63FB" w:rsidRDefault="00D53F5E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0F215DCE" w:rsidR="007B7647" w:rsidRPr="00ED63FB" w:rsidRDefault="000A6880" w:rsidP="00441F30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3</w:t>
            </w:r>
            <w:r w:rsidR="00437228">
              <w:rPr>
                <w:rFonts w:ascii="Arial" w:hAnsi="Arial" w:cs="Arial"/>
                <w:sz w:val="18"/>
                <w:szCs w:val="20"/>
              </w:rPr>
              <w:t>- 4 szt</w:t>
            </w:r>
            <w:r w:rsidR="007E1E8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</w:tcPr>
          <w:p w14:paraId="09853F8A" w14:textId="60875984" w:rsidR="007B7647" w:rsidRPr="00ED63FB" w:rsidRDefault="00823F3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6432">
              <w:rPr>
                <w:rFonts w:ascii="Arial" w:hAnsi="Arial" w:cs="Arial"/>
                <w:sz w:val="18"/>
                <w:szCs w:val="20"/>
              </w:rPr>
              <w:t>12.2020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A3C86D1" w:rsidR="007B7647" w:rsidRPr="00ED63FB" w:rsidRDefault="00A36CE1" w:rsidP="00FB20C6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CPPC pismem z dnia 18.02.2020 </w:t>
            </w:r>
            <w:r w:rsidR="00CB734D">
              <w:rPr>
                <w:rFonts w:ascii="Arial" w:hAnsi="Arial" w:cs="Arial"/>
                <w:sz w:val="18"/>
                <w:szCs w:val="20"/>
              </w:rPr>
              <w:t xml:space="preserve">przyjęło do wiadomości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datę przesunięcia 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Zadania </w:t>
            </w:r>
            <w:r w:rsidR="00823F3B">
              <w:rPr>
                <w:rFonts w:ascii="Arial" w:hAnsi="Arial" w:cs="Arial"/>
                <w:sz w:val="18"/>
                <w:szCs w:val="20"/>
              </w:rPr>
              <w:t>na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17.12.2020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r</w:t>
            </w:r>
            <w:r w:rsidR="006B091F">
              <w:rPr>
                <w:rFonts w:ascii="Arial" w:hAnsi="Arial" w:cs="Arial"/>
                <w:sz w:val="18"/>
                <w:szCs w:val="20"/>
              </w:rPr>
              <w:t>. Trwają analizy i opracowywa</w:t>
            </w:r>
            <w:r w:rsidR="006B091F">
              <w:rPr>
                <w:rFonts w:ascii="Arial" w:hAnsi="Arial" w:cs="Arial"/>
                <w:sz w:val="18"/>
                <w:szCs w:val="20"/>
              </w:rPr>
              <w:lastRenderedPageBreak/>
              <w:t>nie scenariuszy, dotyczące skutków tego przesunięcia na cały projekt, przede wszystkim zwiększonych kosztów BL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5CB09731" w:rsidR="007B7647" w:rsidRPr="00ED63FB" w:rsidRDefault="00853E17" w:rsidP="007E1E8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ED63FB">
              <w:rPr>
                <w:rFonts w:ascii="Arial" w:hAnsi="Arial" w:cs="Arial"/>
                <w:sz w:val="18"/>
                <w:szCs w:val="20"/>
              </w:rPr>
              <w:t>4 300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Pr="00ED63FB">
              <w:rPr>
                <w:rFonts w:ascii="Arial" w:hAnsi="Arial" w:cs="Arial"/>
                <w:sz w:val="18"/>
                <w:szCs w:val="20"/>
              </w:rPr>
              <w:t>000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4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ED63FB">
              <w:rPr>
                <w:rFonts w:ascii="Arial" w:hAnsi="Arial" w:cs="Arial"/>
                <w:sz w:val="18"/>
                <w:szCs w:val="20"/>
              </w:rPr>
              <w:t>2 000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Pr="00ED63FB">
              <w:rPr>
                <w:rFonts w:ascii="Arial" w:hAnsi="Arial" w:cs="Arial"/>
                <w:sz w:val="18"/>
                <w:szCs w:val="20"/>
              </w:rPr>
              <w:t>000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FC3149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KPI</w:t>
            </w:r>
            <w:r w:rsidR="00FC3149">
              <w:rPr>
                <w:rFonts w:ascii="Arial" w:hAnsi="Arial" w:cs="Arial"/>
                <w:sz w:val="18"/>
                <w:szCs w:val="20"/>
              </w:rPr>
              <w:t xml:space="preserve"> 6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2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538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1B9AEED3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176BE769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D53F5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474B7AC8" w:rsidR="0072454C" w:rsidRPr="00ED63FB" w:rsidRDefault="00CB6849" w:rsidP="005B2483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B2483">
              <w:rPr>
                <w:rFonts w:ascii="Arial" w:hAnsi="Arial" w:cs="Arial"/>
                <w:sz w:val="18"/>
                <w:szCs w:val="20"/>
              </w:rPr>
              <w:t>- 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późnienie w</w:t>
            </w:r>
            <w:r w:rsidR="005B2483">
              <w:rPr>
                <w:rFonts w:ascii="Arial" w:hAnsi="Arial" w:cs="Arial"/>
                <w:sz w:val="18"/>
                <w:szCs w:val="20"/>
              </w:rPr>
              <w:t>ynika ze zbyt późnego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>
              <w:rPr>
                <w:rFonts w:ascii="Arial" w:hAnsi="Arial" w:cs="Arial"/>
                <w:sz w:val="18"/>
                <w:szCs w:val="20"/>
              </w:rPr>
              <w:t>dostarczenia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zespołu p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rogramistycznego z </w:t>
            </w:r>
            <w:proofErr w:type="spellStart"/>
            <w:r w:rsidR="005B2483">
              <w:rPr>
                <w:rFonts w:ascii="Arial" w:hAnsi="Arial" w:cs="Arial"/>
                <w:sz w:val="18"/>
                <w:szCs w:val="20"/>
              </w:rPr>
              <w:t>bodylesing</w:t>
            </w:r>
            <w:proofErr w:type="spellEnd"/>
            <w:r w:rsidR="005B2483">
              <w:rPr>
                <w:rFonts w:ascii="Arial" w:hAnsi="Arial" w:cs="Arial"/>
                <w:sz w:val="18"/>
                <w:szCs w:val="20"/>
              </w:rPr>
              <w:t>. Dodatkowo, z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espół, który miał pracować wspólnie w jednej lokalizacji z powodu wybuchu pandemii COVID-19 musiał rozpocząć pracę zdalną, co dodatkowo spowolniło ich pracę.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Na to nałożyły się opóźnienia w dostarczeniu próbek danych testowych z systemów źródłowych, co uniemożliwiło rozpoczęcie prac nad wszystkimi API</w:t>
            </w:r>
            <w:r w:rsidR="005B248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43823081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48BAE49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48DD64D1" w:rsidR="00E424D9" w:rsidRPr="008E39F7" w:rsidRDefault="00425D8F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08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="00FB20C6"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4FC6F0F7" w:rsidR="006A23D7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3C959B26" w:rsidR="00435059" w:rsidRDefault="00317794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Intensyfikacja działań, które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docelowo pozwolą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nowy model raportowania czasu pracy przez zespół BL (jedna JIRA)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7BE61B" w14:textId="1B818E16" w:rsidR="00435059" w:rsidRPr="001E64F8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ryzyko zmaterializowane- </w:t>
            </w:r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 xml:space="preserve">Od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popr</w:t>
            </w:r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>zedniego okresu sprawozdawczego nastąpiła zmiana: 1 osoba w zespole DEV z pozytywnym wynikiem testu.</w:t>
            </w:r>
          </w:p>
        </w:tc>
      </w:tr>
      <w:tr w:rsidR="00E977FB" w:rsidRPr="00ED63FB" w14:paraId="64069AAA" w14:textId="77777777" w:rsidTr="001E64F8">
        <w:tc>
          <w:tcPr>
            <w:tcW w:w="2268" w:type="dxa"/>
          </w:tcPr>
          <w:p w14:paraId="27928421" w14:textId="616BEB8E" w:rsidR="00E977FB" w:rsidRPr="00C059A7" w:rsidRDefault="00E977F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Perspektywa braku środków na  zespół Body Leasing</w:t>
            </w:r>
          </w:p>
        </w:tc>
        <w:tc>
          <w:tcPr>
            <w:tcW w:w="1418" w:type="dxa"/>
          </w:tcPr>
          <w:p w14:paraId="3AE3A827" w14:textId="5FE1DC59" w:rsidR="00E977FB" w:rsidRDefault="00E977F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AB6A28E" w14:textId="1D32AF48" w:rsidR="00E977FB" w:rsidRDefault="00435059" w:rsidP="00E9201D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  <w:r w:rsidR="00545B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6" w:type="dxa"/>
          </w:tcPr>
          <w:p w14:paraId="50614AB4" w14:textId="0910417F" w:rsidR="00E977FB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Oszacowano potencjalne zwiększone koszty, przeanalizowano HRF pod kątem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możliwych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przesunięć, przeprowadzono s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potkanie z CPPC na którym zasyg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lizowano 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przyszłą koniecznością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zmian (po ustaleniu kluczowej kwestii dotyczącej Hostingu)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HRF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Plan: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przesunięcia z Zadań związanych z Hostingiem, Konferencjami, Szkoleniami na zespół BL)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rozstrzygnięci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kwestii Hostingu i uzyskani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zgody CPPC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nastąpi aktualizacja HRF pod kątem przesunięć środków.</w:t>
            </w:r>
          </w:p>
          <w:p w14:paraId="0DDB36C0" w14:textId="104ADB44" w:rsidR="00FB3056" w:rsidRDefault="00441F30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edukcja funkcjonalności przez wdrożenie oceny </w:t>
            </w:r>
            <w:proofErr w:type="spellStart"/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MoSCoW</w:t>
            </w:r>
            <w:proofErr w:type="spellEnd"/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31779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317794">
              <w:rPr>
                <w:rFonts w:ascii="Arial" w:hAnsi="Arial" w:cs="Arial"/>
                <w:color w:val="000000"/>
                <w:sz w:val="18"/>
                <w:szCs w:val="18"/>
              </w:rPr>
              <w:t>edukcja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zespołu analitycznego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B86F8E0" w14:textId="00676565" w:rsidR="00435059" w:rsidRDefault="00441F30" w:rsidP="005A16A1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 xml:space="preserve">Zwolniono jedną osobę na stanowisku </w:t>
            </w:r>
            <w:proofErr w:type="spellStart"/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>Python</w:t>
            </w:r>
            <w:proofErr w:type="spellEnd"/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 xml:space="preserve"> developer i zatrudnioną osobę o wyższych kompetencjach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45419C3B" w:rsidR="00916E83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Działanie: W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D26CE78" w14:textId="31F06D4A" w:rsidR="00317794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uzasadnienie biznesowe</w:t>
            </w:r>
          </w:p>
          <w:p w14:paraId="1D2883A0" w14:textId="1F58CFC0" w:rsidR="00435059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C059A7" w:rsidRPr="00ED63FB" w14:paraId="5F233B36" w14:textId="77777777" w:rsidTr="001E64F8">
        <w:tc>
          <w:tcPr>
            <w:tcW w:w="2268" w:type="dxa"/>
          </w:tcPr>
          <w:p w14:paraId="28F8D861" w14:textId="46D6AF4C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Ograniczona dostępność roli Kierownik Techniczny Projektu KRONIK@ SB.SA</w:t>
            </w:r>
          </w:p>
        </w:tc>
        <w:tc>
          <w:tcPr>
            <w:tcW w:w="1418" w:type="dxa"/>
          </w:tcPr>
          <w:p w14:paraId="6D91C08D" w14:textId="36E4806D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B94CDB9" w14:textId="1BE637EA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Materializacja </w:t>
            </w:r>
          </w:p>
        </w:tc>
        <w:tc>
          <w:tcPr>
            <w:tcW w:w="3686" w:type="dxa"/>
          </w:tcPr>
          <w:p w14:paraId="4F2EEDB0" w14:textId="3DF26321" w:rsidR="005C2E96" w:rsidRDefault="00317794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Egzekucja zapisów dotyczących umowy z S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oft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lue.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kwestii zastępstwa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647FF82" w14:textId="77777777" w:rsidR="008B1C9A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rzejęcie przez KP/Product </w:t>
            </w:r>
            <w:proofErr w:type="spellStart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Ownera</w:t>
            </w:r>
            <w:proofErr w:type="spellEnd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części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zadań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stopniu pozwalającym na kontynuowanie prac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zespół SCRUM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6A4E648" w14:textId="0321E9C2" w:rsidR="00C059A7" w:rsidRPr="001E64F8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4F04E7F3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449DADEC" w:rsidR="001E64F8" w:rsidRPr="001E64F8" w:rsidRDefault="00F00D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F34B9E5" w14:textId="56581BC4" w:rsidR="001E64F8" w:rsidRPr="001E64F8" w:rsidRDefault="0043505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37127A1E" w14:textId="18E3E262" w:rsidR="005D4839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Umowa na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. S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A654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3F5BB33" w14:textId="44DBE77F" w:rsidR="00C816CF" w:rsidRDefault="008B1C9A" w:rsidP="00FB20C6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w wyniku rekrutacji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pozyskano nowe role, m.in.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722E">
              <w:rPr>
                <w:rFonts w:ascii="Arial" w:hAnsi="Arial" w:cs="Arial"/>
                <w:color w:val="000000"/>
                <w:sz w:val="18"/>
                <w:szCs w:val="18"/>
              </w:rPr>
              <w:t xml:space="preserve">BL: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UX/Grafik i Tester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4CC8A11" w14:textId="6B13B4E8" w:rsidR="00435059" w:rsidRPr="001E64F8" w:rsidRDefault="008B1C9A" w:rsidP="00FB20C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7E5291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  <w:r w:rsidR="00076673">
              <w:rPr>
                <w:rFonts w:ascii="Arial" w:hAnsi="Arial" w:cs="Arial"/>
                <w:color w:val="000000"/>
                <w:sz w:val="18"/>
                <w:szCs w:val="18"/>
              </w:rPr>
              <w:t xml:space="preserve"> MC</w:t>
            </w:r>
          </w:p>
        </w:tc>
        <w:tc>
          <w:tcPr>
            <w:tcW w:w="1418" w:type="dxa"/>
          </w:tcPr>
          <w:p w14:paraId="57B8B2E0" w14:textId="7E86B8F0" w:rsidR="001E64F8" w:rsidRPr="001E64F8" w:rsidRDefault="00A22AF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63B32852" w14:textId="1171CF9E" w:rsidR="001E64F8" w:rsidRPr="001E64F8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3686" w:type="dxa"/>
          </w:tcPr>
          <w:p w14:paraId="4699A82E" w14:textId="38539EC3" w:rsidR="00FB20C6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Wyłoniono i włączono do Projektu Głównego wykonawcę, który w ramach umowy ma zapewnić Personel Kluczowy, m.in. Eksperta ds. metadanych, Kierownika Technicznego, Testera</w:t>
            </w:r>
          </w:p>
          <w:p w14:paraId="010E7EBA" w14:textId="61B76224" w:rsidR="00C816CF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 przeprowadz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inwentaryzacj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przed rozpoczęciem prac nad SW.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3093A86" w14:textId="77777777" w:rsidR="00C816CF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Ryzyko za</w:t>
            </w:r>
            <w:r w:rsidR="005214CC">
              <w:rPr>
                <w:rFonts w:ascii="Arial" w:hAnsi="Arial" w:cs="Arial"/>
                <w:color w:val="000000"/>
                <w:sz w:val="18"/>
                <w:szCs w:val="18"/>
              </w:rPr>
              <w:t>mknięte, ponieważ w tej chwili zespół SCRUM jest w stanie pracować nad powstaniem produktów w ramach projektu</w:t>
            </w:r>
          </w:p>
          <w:p w14:paraId="6B1EAFAC" w14:textId="533A842E" w:rsidR="00435059" w:rsidRPr="001E64F8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DE511A" w:rsidRPr="00ED63FB" w14:paraId="2512DA61" w14:textId="77777777" w:rsidTr="001E64F8">
        <w:tc>
          <w:tcPr>
            <w:tcW w:w="2268" w:type="dxa"/>
          </w:tcPr>
          <w:p w14:paraId="03289D83" w14:textId="08C233CE" w:rsidR="00DE511A" w:rsidRPr="00231D53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D53">
              <w:rPr>
                <w:rFonts w:ascii="Arial" w:hAnsi="Arial" w:cs="Arial"/>
                <w:sz w:val="18"/>
                <w:szCs w:val="18"/>
              </w:rPr>
              <w:lastRenderedPageBreak/>
              <w:t>Hosting dla KRONIK@</w:t>
            </w:r>
          </w:p>
        </w:tc>
        <w:tc>
          <w:tcPr>
            <w:tcW w:w="1418" w:type="dxa"/>
          </w:tcPr>
          <w:p w14:paraId="482F6CE7" w14:textId="55651BFB" w:rsidR="00DE511A" w:rsidRDefault="00DE511A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5E71AA3E" w14:textId="63939FE4" w:rsidR="00DE511A" w:rsidRDefault="007C3E5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3169D0E2" w14:textId="4F91DB48" w:rsidR="00DE511A" w:rsidRDefault="008B1C9A" w:rsidP="00585FA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DE511A">
              <w:rPr>
                <w:rFonts w:ascii="Arial" w:hAnsi="Arial" w:cs="Arial"/>
                <w:sz w:val="18"/>
                <w:szCs w:val="18"/>
              </w:rPr>
              <w:t>Przygotowano 3 scenariusze</w:t>
            </w:r>
            <w:r w:rsidR="00E9201D">
              <w:rPr>
                <w:rFonts w:ascii="Arial" w:hAnsi="Arial" w:cs="Arial"/>
                <w:sz w:val="18"/>
                <w:szCs w:val="18"/>
              </w:rPr>
              <w:t xml:space="preserve"> (przetarg, WIIP, współpraca z COI)</w:t>
            </w:r>
            <w:r w:rsidR="00DE511A">
              <w:rPr>
                <w:rFonts w:ascii="Arial" w:hAnsi="Arial" w:cs="Arial"/>
                <w:sz w:val="18"/>
                <w:szCs w:val="18"/>
              </w:rPr>
              <w:t xml:space="preserve"> i zaprezentowano na KS</w:t>
            </w:r>
            <w:r w:rsidR="00E9201D">
              <w:rPr>
                <w:rFonts w:ascii="Arial" w:hAnsi="Arial" w:cs="Arial"/>
                <w:sz w:val="18"/>
                <w:szCs w:val="18"/>
              </w:rPr>
              <w:t>. Analiza wszystkich możliwości, spotkania z zespołem WIIP oraz COI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Warsztaty z COI w kwestiach technicznych.</w:t>
            </w:r>
          </w:p>
          <w:p w14:paraId="2635F1CD" w14:textId="4271601D" w:rsidR="00435059" w:rsidRPr="00435059" w:rsidRDefault="008B1C9A" w:rsidP="00585FA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wybór jednego ze scenariuszy oraz rozpoczęcie działań. </w:t>
            </w:r>
          </w:p>
          <w:p w14:paraId="499CF293" w14:textId="2B4A3119" w:rsidR="007C3E58" w:rsidRDefault="008B1C9A" w:rsidP="008B1C9A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  <w:r w:rsidR="007C3E58">
              <w:rPr>
                <w:rFonts w:ascii="Arial" w:hAnsi="Arial" w:cs="Arial"/>
                <w:sz w:val="18"/>
                <w:szCs w:val="18"/>
              </w:rPr>
              <w:t>Minister Marek Zagórski zaakceptował decyzję skorzystania z systemu ZUCH. Aktualni</w:t>
            </w:r>
            <w:r>
              <w:rPr>
                <w:rFonts w:ascii="Arial" w:hAnsi="Arial" w:cs="Arial"/>
                <w:sz w:val="18"/>
                <w:szCs w:val="18"/>
              </w:rPr>
              <w:t>e trwają prace nad ogłoszeniem przetargu europejskiego na hosting.</w:t>
            </w:r>
          </w:p>
        </w:tc>
      </w:tr>
      <w:tr w:rsidR="003E4CBD" w:rsidRPr="00ED63FB" w14:paraId="4EADF24A" w14:textId="77777777" w:rsidTr="001E64F8">
        <w:tc>
          <w:tcPr>
            <w:tcW w:w="2268" w:type="dxa"/>
          </w:tcPr>
          <w:p w14:paraId="13F6FF1B" w14:textId="4EAC416B" w:rsidR="003E4CBD" w:rsidRPr="00A22AF9" w:rsidRDefault="003E4CB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SCRUM</w:t>
            </w:r>
          </w:p>
        </w:tc>
        <w:tc>
          <w:tcPr>
            <w:tcW w:w="1418" w:type="dxa"/>
          </w:tcPr>
          <w:p w14:paraId="05A56968" w14:textId="23793407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5C96FE8" w14:textId="4DE19874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DE2C7F9" w14:textId="77DFCE06" w:rsidR="003E4CBD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Działanie: Od 12.01.2020 n</w:t>
            </w:r>
            <w:r w:rsidR="003E4CBD">
              <w:rPr>
                <w:rFonts w:ascii="Arial" w:hAnsi="Arial" w:cs="Arial"/>
                <w:sz w:val="18"/>
                <w:szCs w:val="18"/>
              </w:rPr>
              <w:t>astąpiła zmiana organizacji pracy zespołu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– dołączył zespół developerski i </w:t>
            </w:r>
            <w:proofErr w:type="spellStart"/>
            <w:r w:rsidR="00E5722E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E5722E">
              <w:rPr>
                <w:rFonts w:ascii="Arial" w:hAnsi="Arial" w:cs="Arial"/>
                <w:sz w:val="18"/>
                <w:szCs w:val="18"/>
              </w:rPr>
              <w:t xml:space="preserve"> Master</w:t>
            </w:r>
            <w:r w:rsidR="003E4CBD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Po kilku próbach, zrekrutowano osoby z BL, - dzięki temu zespół SCRUM jest kompletny. Niestety ze względu na fakt, że punktem odniesienia jest Projekt techniczny a nie dokument wypracowany przez zespół SCRUM, nie można mówić o prowadzeniu projektu zgodnie z pryncypiami SCRUM</w:t>
            </w:r>
          </w:p>
          <w:p w14:paraId="05456671" w14:textId="5FEFB75C" w:rsidR="003E4CBD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wprowadzenie pracy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scrumowej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zespole wytwórczym. </w:t>
            </w:r>
          </w:p>
          <w:p w14:paraId="0BD6E8CF" w14:textId="6F3BCBDA" w:rsidR="00435059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t>Brak sprzętu komputerowego</w:t>
            </w:r>
          </w:p>
        </w:tc>
        <w:tc>
          <w:tcPr>
            <w:tcW w:w="1418" w:type="dxa"/>
          </w:tcPr>
          <w:p w14:paraId="0FF534A4" w14:textId="3E0E5CC8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4CF13CE3" w14:textId="035D3EE7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Zmaterializowane</w:t>
            </w:r>
          </w:p>
        </w:tc>
        <w:tc>
          <w:tcPr>
            <w:tcW w:w="3686" w:type="dxa"/>
          </w:tcPr>
          <w:p w14:paraId="668D1E27" w14:textId="32309830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C0A9F"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  <w:r>
              <w:rPr>
                <w:rFonts w:ascii="Arial" w:hAnsi="Arial" w:cs="Arial"/>
                <w:sz w:val="18"/>
                <w:szCs w:val="18"/>
              </w:rPr>
              <w:t>Prośba o użyczenie sprzętu od Britenet.</w:t>
            </w:r>
          </w:p>
          <w:p w14:paraId="2995D3F3" w14:textId="5A8781DD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F1614F" w:rsidRPr="00C85353">
              <w:rPr>
                <w:rFonts w:ascii="Arial" w:hAnsi="Arial" w:cs="Arial"/>
                <w:sz w:val="18"/>
                <w:szCs w:val="18"/>
              </w:rPr>
              <w:t>Sprzęt użyczony przez Wykonawcę zapewniającego zespół BL</w:t>
            </w:r>
            <w:r>
              <w:rPr>
                <w:rFonts w:ascii="Arial" w:hAnsi="Arial" w:cs="Arial"/>
                <w:sz w:val="18"/>
                <w:szCs w:val="18"/>
              </w:rPr>
              <w:t>- Britenet</w:t>
            </w:r>
            <w:r w:rsidR="00F1614F" w:rsidRPr="00C8535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DB9AAFA" w14:textId="7E23D12B" w:rsidR="0043505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237FE0E9" w:rsidR="00A22AF9" w:rsidRPr="00B02B1B" w:rsidRDefault="00CB588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 w</w:t>
            </w:r>
            <w:r w:rsidR="00A22AF9" w:rsidRPr="00A22AF9">
              <w:rPr>
                <w:rFonts w:ascii="Arial" w:hAnsi="Arial" w:cs="Arial"/>
                <w:color w:val="000000"/>
                <w:sz w:val="18"/>
                <w:szCs w:val="18"/>
              </w:rPr>
              <w:t>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74E2572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85FA8"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kreślenie podziału pomiędzy rolą Product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(PO) a Kierownika Technicznego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2BA9A88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585FA8"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spółpraca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nie PO do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3640F77D" w:rsidR="0043505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435059">
        <w:trPr>
          <w:trHeight w:val="371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2A24ECC4" w:rsidR="00B02B1B" w:rsidRPr="00B02B1B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08607614" w14:textId="15539C4C" w:rsidR="005D4839" w:rsidRDefault="008138E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58BB27A3" w14:textId="4CFD4575" w:rsidR="00383FCD" w:rsidRDefault="008138ED" w:rsidP="005214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="00383FCD"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 w:rsidR="00435059">
              <w:rPr>
                <w:rFonts w:ascii="Arial" w:hAnsi="Arial" w:cs="Arial"/>
                <w:sz w:val="18"/>
                <w:szCs w:val="18"/>
              </w:rPr>
              <w:t xml:space="preserve"> portalu na 17.12.2020</w:t>
            </w:r>
          </w:p>
          <w:p w14:paraId="7C797BE6" w14:textId="0017952E" w:rsidR="00435059" w:rsidRPr="00B02B1B" w:rsidRDefault="008138ED" w:rsidP="005214CC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sz w:val="18"/>
                <w:szCs w:val="18"/>
              </w:rPr>
              <w:t>Ryzyko zmaterializowane.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19893B16" w:rsidR="001E64F8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7FF7C74E" w:rsidR="00C11930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C11930"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BA4C321" w:rsidR="00C816CF" w:rsidRPr="001E64F8" w:rsidRDefault="008138E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16CF51D8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3321E92D" w:rsidR="003B1BCE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80AD67C" w:rsidR="003B1BCE" w:rsidRPr="001E64F8" w:rsidRDefault="008138ED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1BA3A544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4193F358" w:rsidR="003B1BCE" w:rsidRDefault="000D097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2A3083C7" w:rsidR="00C816CF" w:rsidRPr="001E64F8" w:rsidRDefault="000D097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9ADE4F0" w14:textId="77777777" w:rsidR="0096047B" w:rsidRDefault="000D097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</w:t>
            </w:r>
            <w:r w:rsidR="0096047B">
              <w:rPr>
                <w:rFonts w:ascii="Arial" w:hAnsi="Arial" w:cs="Arial"/>
                <w:color w:val="000000"/>
                <w:sz w:val="18"/>
                <w:szCs w:val="18"/>
              </w:rPr>
              <w:t>zedmiotu zamówienia.</w:t>
            </w:r>
          </w:p>
          <w:p w14:paraId="0CD9FEDB" w14:textId="539B450A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Planowanie odpowiednich rezerw czasowych dla postępowań przetargowych. Opracowywanie dokumentacji przetargowych, które minimalizować będą liczbę protestów i odwołań.</w:t>
            </w:r>
          </w:p>
          <w:p w14:paraId="5E7DE311" w14:textId="506EC0BE" w:rsidR="00C816CF" w:rsidRPr="001E64F8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464F41A0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19F60A6E" w:rsidR="00D3271E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166F4D42" w:rsidR="00C816CF" w:rsidRPr="001E64F8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5D9F607C" w:rsidR="00295A93" w:rsidRDefault="0096047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3B364703" w14:textId="17F9C10E" w:rsidR="003B1BCE" w:rsidRDefault="0096047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Efekty: </w:t>
            </w:r>
            <w:r w:rsidR="006E6B0E"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0C3B"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736C8C6" w:rsidR="00C816CF" w:rsidRPr="001E64F8" w:rsidRDefault="0096047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60723" w14:textId="77777777" w:rsidR="00AA2C57" w:rsidRDefault="00AA2C57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ntencyjnych z interesariuszami.</w:t>
            </w:r>
          </w:p>
          <w:p w14:paraId="43C59822" w14:textId="77777777" w:rsid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określenie zakresu programu, wskazując na obszary pozostające w gestii dotychczasowych beneficjentów, wynikające z podpisanych listów intencyjnych. Działania informacyjno-promocyjne.</w:t>
            </w:r>
          </w:p>
          <w:p w14:paraId="06EACCEE" w14:textId="54792EF8" w:rsidR="00AA2C57" w:rsidRP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A0CB8D5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13D20FC9" w14:textId="77777777" w:rsidR="00C34B98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E783364" w14:textId="77777777" w:rsidR="00AA2C57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309763D5" w14:textId="7E317E53" w:rsidR="00AA2C57" w:rsidRPr="00ED63F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14:paraId="39B1851A" w14:textId="74586542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02634A7E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1578E5">
        <w:rPr>
          <w:rFonts w:ascii="Arial" w:hAnsi="Arial" w:cs="Arial"/>
          <w:sz w:val="24"/>
          <w:szCs w:val="24"/>
        </w:rPr>
        <w:t>Kamila Pendyk</w:t>
      </w:r>
      <w:r w:rsidR="00281B0C" w:rsidRPr="00C478F4">
        <w:rPr>
          <w:rFonts w:ascii="Arial" w:hAnsi="Arial" w:cs="Arial"/>
          <w:sz w:val="24"/>
          <w:szCs w:val="24"/>
        </w:rPr>
        <w:t xml:space="preserve">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8" w:history="1">
        <w:r w:rsidR="001578E5" w:rsidRPr="00185AED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9CC07" w14:textId="77777777" w:rsidR="004D18CD" w:rsidRDefault="004D18CD" w:rsidP="00BB2420">
      <w:pPr>
        <w:spacing w:after="0" w:line="240" w:lineRule="auto"/>
      </w:pPr>
      <w:r>
        <w:separator/>
      </w:r>
    </w:p>
  </w:endnote>
  <w:endnote w:type="continuationSeparator" w:id="0">
    <w:p w14:paraId="187A7019" w14:textId="77777777" w:rsidR="004D18CD" w:rsidRDefault="004D18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8FC2" w14:textId="77777777" w:rsidR="00B03D2A" w:rsidRDefault="00B03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1D10EC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238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03D2A">
              <w:rPr>
                <w:b/>
                <w:bCs/>
                <w:noProof/>
              </w:rPr>
              <w:t>8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EED2" w14:textId="77777777" w:rsidR="00B03D2A" w:rsidRDefault="00B03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0771E" w14:textId="77777777" w:rsidR="004D18CD" w:rsidRDefault="004D18CD" w:rsidP="00BB2420">
      <w:pPr>
        <w:spacing w:after="0" w:line="240" w:lineRule="auto"/>
      </w:pPr>
      <w:r>
        <w:separator/>
      </w:r>
    </w:p>
  </w:footnote>
  <w:footnote w:type="continuationSeparator" w:id="0">
    <w:p w14:paraId="705F9ACB" w14:textId="77777777" w:rsidR="004D18CD" w:rsidRDefault="004D18CD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1632E" w14:textId="77777777" w:rsidR="00B03D2A" w:rsidRDefault="00B03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573A2" w14:textId="77777777" w:rsidR="00B03D2A" w:rsidRDefault="00B03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1A5A" w14:textId="77777777" w:rsidR="00B03D2A" w:rsidRDefault="00B03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4E72"/>
    <w:rsid w:val="00016907"/>
    <w:rsid w:val="00017727"/>
    <w:rsid w:val="00021588"/>
    <w:rsid w:val="0002556F"/>
    <w:rsid w:val="00026D1D"/>
    <w:rsid w:val="00027D5D"/>
    <w:rsid w:val="000317FB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A6880"/>
    <w:rsid w:val="000B2813"/>
    <w:rsid w:val="000B3E49"/>
    <w:rsid w:val="000C55C2"/>
    <w:rsid w:val="000C65FB"/>
    <w:rsid w:val="000C694B"/>
    <w:rsid w:val="000D0978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55A55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53C7"/>
    <w:rsid w:val="0026061E"/>
    <w:rsid w:val="00263FB4"/>
    <w:rsid w:val="00276C00"/>
    <w:rsid w:val="00277819"/>
    <w:rsid w:val="00281B0C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17794"/>
    <w:rsid w:val="003221F2"/>
    <w:rsid w:val="00322614"/>
    <w:rsid w:val="00324CA6"/>
    <w:rsid w:val="00325E8B"/>
    <w:rsid w:val="00334A24"/>
    <w:rsid w:val="003355F5"/>
    <w:rsid w:val="003410FE"/>
    <w:rsid w:val="00346588"/>
    <w:rsid w:val="003508E7"/>
    <w:rsid w:val="00352859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5D2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25D8F"/>
    <w:rsid w:val="00432547"/>
    <w:rsid w:val="00435059"/>
    <w:rsid w:val="004350B8"/>
    <w:rsid w:val="00437228"/>
    <w:rsid w:val="004376B1"/>
    <w:rsid w:val="00441400"/>
    <w:rsid w:val="00441B00"/>
    <w:rsid w:val="00441F3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2A9F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694E"/>
    <w:rsid w:val="005A12F7"/>
    <w:rsid w:val="005A16A1"/>
    <w:rsid w:val="005A1B30"/>
    <w:rsid w:val="005A3C66"/>
    <w:rsid w:val="005A53AC"/>
    <w:rsid w:val="005B1A32"/>
    <w:rsid w:val="005B2483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822BE"/>
    <w:rsid w:val="00691154"/>
    <w:rsid w:val="00692415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F4C"/>
    <w:rsid w:val="00737D79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1E8E"/>
    <w:rsid w:val="007E257E"/>
    <w:rsid w:val="007E341A"/>
    <w:rsid w:val="007F126F"/>
    <w:rsid w:val="007F7C21"/>
    <w:rsid w:val="00806134"/>
    <w:rsid w:val="008138ED"/>
    <w:rsid w:val="00823F3B"/>
    <w:rsid w:val="00830B70"/>
    <w:rsid w:val="00840749"/>
    <w:rsid w:val="0085384A"/>
    <w:rsid w:val="00853E17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B1C9A"/>
    <w:rsid w:val="008C4BCD"/>
    <w:rsid w:val="008C6721"/>
    <w:rsid w:val="008D03D6"/>
    <w:rsid w:val="008D24C8"/>
    <w:rsid w:val="008D358F"/>
    <w:rsid w:val="008D3826"/>
    <w:rsid w:val="008D7D73"/>
    <w:rsid w:val="008E39F7"/>
    <w:rsid w:val="008F0B57"/>
    <w:rsid w:val="008F0F90"/>
    <w:rsid w:val="008F2D9B"/>
    <w:rsid w:val="008F3EA3"/>
    <w:rsid w:val="008F6B06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047B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2C57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401B8"/>
    <w:rsid w:val="00B410E2"/>
    <w:rsid w:val="00B41415"/>
    <w:rsid w:val="00B440C3"/>
    <w:rsid w:val="00B50560"/>
    <w:rsid w:val="00B51F41"/>
    <w:rsid w:val="00B548D3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09E4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88B"/>
    <w:rsid w:val="00CB5BE8"/>
    <w:rsid w:val="00CB6849"/>
    <w:rsid w:val="00CB734D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3F5E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89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38C"/>
    <w:rsid w:val="00FA2DF4"/>
    <w:rsid w:val="00FB176C"/>
    <w:rsid w:val="00FB20C6"/>
    <w:rsid w:val="00FB3056"/>
    <w:rsid w:val="00FB61D4"/>
    <w:rsid w:val="00FC3149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a.Pendyk@m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99D4-F39E-4447-B17D-F46B9F58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2309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2020-11-27T13:28:00Z</dcterms:created>
  <dcterms:modified xsi:type="dcterms:W3CDTF">2020-11-27T13:58:00Z</dcterms:modified>
</cp:coreProperties>
</file>